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8" w:rsidRPr="00C21606" w:rsidRDefault="00F53561" w:rsidP="00F53561">
      <w:pPr>
        <w:pStyle w:val="a3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898">
        <w:rPr>
          <w:rFonts w:ascii="Times New Roman" w:hAnsi="Times New Roman"/>
          <w:sz w:val="28"/>
          <w:szCs w:val="28"/>
        </w:rPr>
        <w:t>Утвержден</w:t>
      </w:r>
    </w:p>
    <w:p w:rsidR="001A6898" w:rsidRDefault="00F53561" w:rsidP="00F53561">
      <w:pPr>
        <w:pStyle w:val="a3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898" w:rsidRPr="00C2160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A6898" w:rsidRPr="00C21606" w:rsidRDefault="00F53561" w:rsidP="00F53561">
      <w:pPr>
        <w:pStyle w:val="a3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898" w:rsidRPr="00C21606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1A6898" w:rsidRPr="00C21606" w:rsidRDefault="00F53561" w:rsidP="00F53561">
      <w:pPr>
        <w:pStyle w:val="a3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898" w:rsidRPr="00C216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18.04.2019 </w:t>
      </w:r>
      <w:r w:rsidR="001A6898" w:rsidRPr="00C2160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329</w:t>
      </w:r>
    </w:p>
    <w:p w:rsidR="001A6898" w:rsidRPr="00C21606" w:rsidRDefault="001A6898" w:rsidP="001A6898">
      <w:pPr>
        <w:pStyle w:val="a3"/>
        <w:ind w:left="5812"/>
        <w:rPr>
          <w:rFonts w:ascii="Times New Roman" w:hAnsi="Times New Roman"/>
          <w:sz w:val="28"/>
          <w:szCs w:val="28"/>
        </w:rPr>
      </w:pPr>
    </w:p>
    <w:p w:rsidR="001A6898" w:rsidRDefault="001A6898" w:rsidP="001A6898">
      <w:pPr>
        <w:pStyle w:val="a3"/>
        <w:rPr>
          <w:rFonts w:ascii="Times New Roman" w:hAnsi="Times New Roman"/>
          <w:sz w:val="28"/>
          <w:szCs w:val="28"/>
        </w:rPr>
      </w:pPr>
    </w:p>
    <w:p w:rsidR="00F53561" w:rsidRPr="00C21606" w:rsidRDefault="00F53561" w:rsidP="001A6898">
      <w:pPr>
        <w:pStyle w:val="a3"/>
        <w:rPr>
          <w:rFonts w:ascii="Times New Roman" w:hAnsi="Times New Roman"/>
          <w:sz w:val="28"/>
          <w:szCs w:val="28"/>
        </w:rPr>
      </w:pPr>
    </w:p>
    <w:p w:rsidR="001A6898" w:rsidRPr="00C21606" w:rsidRDefault="001A6898" w:rsidP="001A68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1606">
        <w:rPr>
          <w:rFonts w:ascii="Times New Roman" w:hAnsi="Times New Roman"/>
          <w:sz w:val="28"/>
          <w:szCs w:val="28"/>
        </w:rPr>
        <w:t>Порядок</w:t>
      </w:r>
    </w:p>
    <w:p w:rsidR="001A6898" w:rsidRPr="00C21606" w:rsidRDefault="001A6898" w:rsidP="001A68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1606">
        <w:rPr>
          <w:rFonts w:ascii="Times New Roman" w:hAnsi="Times New Roman"/>
          <w:sz w:val="28"/>
          <w:szCs w:val="28"/>
        </w:rPr>
        <w:t>деятельности комиссии</w:t>
      </w:r>
    </w:p>
    <w:p w:rsidR="001A6898" w:rsidRPr="00C21606" w:rsidRDefault="001A6898" w:rsidP="001A6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898" w:rsidRPr="00C21606" w:rsidRDefault="001A6898" w:rsidP="001A68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1606">
        <w:rPr>
          <w:rFonts w:ascii="Times New Roman" w:hAnsi="Times New Roman"/>
          <w:sz w:val="28"/>
          <w:szCs w:val="28"/>
        </w:rPr>
        <w:t>1.Общие положения</w:t>
      </w:r>
    </w:p>
    <w:p w:rsidR="001A6898" w:rsidRPr="00C21606" w:rsidRDefault="001A6898" w:rsidP="001A6898">
      <w:pPr>
        <w:pStyle w:val="a3"/>
        <w:rPr>
          <w:rFonts w:ascii="Times New Roman" w:hAnsi="Times New Roman"/>
          <w:sz w:val="28"/>
          <w:szCs w:val="28"/>
        </w:rPr>
      </w:pP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 xml:space="preserve">1.1.Для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рассмотрения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предложений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о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внесении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изменений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в генеральный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план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Березовского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городского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округа Свердловской области (далее – генеральный план) создается комиссия по подготовке предложений по внесению изменений в генеральный план (далее – комиссия) на период до утверждения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 решения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представительным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органом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 в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 установленном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порядке.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1.2.Комиссия осуществляет свою деятельность в соответствии с действующим законодательством Российской Федерации в сфере градостроительства.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8" w:rsidRPr="00F53561" w:rsidRDefault="001A6898" w:rsidP="00F5356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2.Состав комиссии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2.1.Состав комиссии определяется постановлением администрации Березовского городского округа.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2.2.Деятельностью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8" w:rsidRPr="00F53561" w:rsidRDefault="001A6898" w:rsidP="00F5356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3.Компетенция комиссии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Комиссия: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рассматривает поступившие обращения с предложениями граждан и юридических лиц, органов местного самоуправления, органов государственной власти субъекта Российской Федерации, органов государственной власти Российской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Федерации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>по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 вопросу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внесения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>изменений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в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генеральный план на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>предмет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 их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рациональности,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соответствия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градостроительным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нормам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и правилам, действующему законодательству Российской Федерации, регулирующему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градостроительные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и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земельные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отношения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и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подготавливает</w:t>
      </w:r>
      <w:r w:rsidR="00F53561">
        <w:rPr>
          <w:rFonts w:ascii="Times New Roman" w:hAnsi="Times New Roman"/>
          <w:sz w:val="28"/>
          <w:szCs w:val="28"/>
        </w:rPr>
        <w:t xml:space="preserve">     </w:t>
      </w:r>
      <w:r w:rsidRPr="00F53561">
        <w:rPr>
          <w:rFonts w:ascii="Times New Roman" w:hAnsi="Times New Roman"/>
          <w:sz w:val="28"/>
          <w:szCs w:val="28"/>
        </w:rPr>
        <w:t xml:space="preserve"> рекомендации</w:t>
      </w:r>
      <w:r w:rsidR="00F53561">
        <w:rPr>
          <w:rFonts w:ascii="Times New Roman" w:hAnsi="Times New Roman"/>
          <w:sz w:val="28"/>
          <w:szCs w:val="28"/>
        </w:rPr>
        <w:t xml:space="preserve">     </w:t>
      </w:r>
      <w:r w:rsidRPr="00F53561">
        <w:rPr>
          <w:rFonts w:ascii="Times New Roman" w:hAnsi="Times New Roman"/>
          <w:sz w:val="28"/>
          <w:szCs w:val="28"/>
        </w:rPr>
        <w:t xml:space="preserve"> главе </w:t>
      </w:r>
      <w:r w:rsidR="00F53561">
        <w:rPr>
          <w:rFonts w:ascii="Times New Roman" w:hAnsi="Times New Roman"/>
          <w:sz w:val="28"/>
          <w:szCs w:val="28"/>
        </w:rPr>
        <w:t xml:space="preserve">     </w:t>
      </w:r>
      <w:r w:rsidRPr="00F53561">
        <w:rPr>
          <w:rFonts w:ascii="Times New Roman" w:hAnsi="Times New Roman"/>
          <w:sz w:val="28"/>
          <w:szCs w:val="28"/>
        </w:rPr>
        <w:t xml:space="preserve">Березовского </w:t>
      </w:r>
      <w:r w:rsidR="00F53561">
        <w:rPr>
          <w:rFonts w:ascii="Times New Roman" w:hAnsi="Times New Roman"/>
          <w:sz w:val="28"/>
          <w:szCs w:val="28"/>
        </w:rPr>
        <w:t xml:space="preserve">    </w:t>
      </w:r>
      <w:r w:rsidRPr="00F53561">
        <w:rPr>
          <w:rFonts w:ascii="Times New Roman" w:hAnsi="Times New Roman"/>
          <w:sz w:val="28"/>
          <w:szCs w:val="28"/>
        </w:rPr>
        <w:t>городского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 xml:space="preserve">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>округа;</w:t>
      </w:r>
    </w:p>
    <w:p w:rsid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 xml:space="preserve">рассматривает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>представленный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проект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изменений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в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генеральный 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>план</w:t>
      </w:r>
      <w:r w:rsidRPr="00F53561">
        <w:rPr>
          <w:sz w:val="28"/>
          <w:szCs w:val="28"/>
        </w:rPr>
        <w:t xml:space="preserve"> </w:t>
      </w:r>
      <w:r w:rsidR="00F53561">
        <w:rPr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и </w:t>
      </w:r>
      <w:r w:rsidR="00F53561">
        <w:rPr>
          <w:rFonts w:ascii="Times New Roman" w:hAnsi="Times New Roman"/>
          <w:sz w:val="28"/>
          <w:szCs w:val="28"/>
        </w:rPr>
        <w:t xml:space="preserve">    </w:t>
      </w:r>
      <w:r w:rsidRPr="00F53561">
        <w:rPr>
          <w:rFonts w:ascii="Times New Roman" w:hAnsi="Times New Roman"/>
          <w:sz w:val="28"/>
          <w:szCs w:val="28"/>
        </w:rPr>
        <w:t>подготавливает</w:t>
      </w:r>
      <w:r w:rsidR="00F53561">
        <w:rPr>
          <w:rFonts w:ascii="Times New Roman" w:hAnsi="Times New Roman"/>
          <w:sz w:val="28"/>
          <w:szCs w:val="28"/>
        </w:rPr>
        <w:t xml:space="preserve">    </w:t>
      </w:r>
      <w:r w:rsidRPr="00F53561">
        <w:rPr>
          <w:rFonts w:ascii="Times New Roman" w:hAnsi="Times New Roman"/>
          <w:sz w:val="28"/>
          <w:szCs w:val="28"/>
        </w:rPr>
        <w:t xml:space="preserve"> рекомендации </w:t>
      </w:r>
      <w:r w:rsidR="00F53561">
        <w:rPr>
          <w:rFonts w:ascii="Times New Roman" w:hAnsi="Times New Roman"/>
          <w:sz w:val="28"/>
          <w:szCs w:val="28"/>
        </w:rPr>
        <w:t xml:space="preserve">   </w:t>
      </w:r>
      <w:r w:rsidRPr="00F53561">
        <w:rPr>
          <w:rFonts w:ascii="Times New Roman" w:hAnsi="Times New Roman"/>
          <w:sz w:val="28"/>
          <w:szCs w:val="28"/>
        </w:rPr>
        <w:t>главе</w:t>
      </w:r>
      <w:r w:rsidR="00F53561">
        <w:rPr>
          <w:rFonts w:ascii="Times New Roman" w:hAnsi="Times New Roman"/>
          <w:sz w:val="28"/>
          <w:szCs w:val="28"/>
        </w:rPr>
        <w:t xml:space="preserve"> </w:t>
      </w:r>
      <w:r w:rsidRPr="00F53561">
        <w:rPr>
          <w:rFonts w:ascii="Times New Roman" w:hAnsi="Times New Roman"/>
          <w:sz w:val="28"/>
          <w:szCs w:val="28"/>
        </w:rPr>
        <w:t xml:space="preserve"> </w:t>
      </w:r>
      <w:r w:rsidR="00F53561">
        <w:rPr>
          <w:rFonts w:ascii="Times New Roman" w:hAnsi="Times New Roman"/>
          <w:sz w:val="28"/>
          <w:szCs w:val="28"/>
        </w:rPr>
        <w:t xml:space="preserve">  </w:t>
      </w:r>
      <w:r w:rsidRPr="00F53561">
        <w:rPr>
          <w:rFonts w:ascii="Times New Roman" w:hAnsi="Times New Roman"/>
          <w:sz w:val="28"/>
          <w:szCs w:val="28"/>
        </w:rPr>
        <w:t>Березовского</w:t>
      </w:r>
      <w:r w:rsidR="00F53561">
        <w:rPr>
          <w:rFonts w:ascii="Times New Roman" w:hAnsi="Times New Roman"/>
          <w:sz w:val="28"/>
          <w:szCs w:val="28"/>
        </w:rPr>
        <w:t xml:space="preserve">   </w:t>
      </w:r>
      <w:r w:rsidRPr="00F53561">
        <w:rPr>
          <w:rFonts w:ascii="Times New Roman" w:hAnsi="Times New Roman"/>
          <w:sz w:val="28"/>
          <w:szCs w:val="28"/>
        </w:rPr>
        <w:t xml:space="preserve"> городского </w:t>
      </w:r>
      <w:r w:rsidR="00F53561">
        <w:rPr>
          <w:rFonts w:ascii="Times New Roman" w:hAnsi="Times New Roman"/>
          <w:sz w:val="28"/>
          <w:szCs w:val="28"/>
        </w:rPr>
        <w:t xml:space="preserve">   </w:t>
      </w:r>
      <w:r w:rsidRPr="00F53561">
        <w:rPr>
          <w:rFonts w:ascii="Times New Roman" w:hAnsi="Times New Roman"/>
          <w:sz w:val="28"/>
          <w:szCs w:val="28"/>
        </w:rPr>
        <w:t>округа.</w:t>
      </w:r>
    </w:p>
    <w:p w:rsidR="001A6898" w:rsidRPr="00F53561" w:rsidRDefault="001A6898" w:rsidP="00F5356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lastRenderedPageBreak/>
        <w:t>4.Порядок деятельности комиссии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4.1.Заседания комиссии проводятся по мере необходимости.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4.2.Решение о проведении заседания комиссии принимает председатель комиссии.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4.3.Секретарь комиссии оповещает ее членов о дате и времени заседания комиссии.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4.4.Повестку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4.5.Подготовку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4.6.Поступившие предложения и заявления регистрируются секретарем комиссии.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4.7.Председатель комиссии обеспечивает их рассмотрение на заседании комиссии в срок, не превышающий 1 (одного) месяца со дня их поступления.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4.8.Поступившие предложения и заявления прилагаются к протоколам заседания комиссии.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4.9.Решения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 xml:space="preserve">4.10.Решение комиссии оформляется протоколом, который составляется секретарем и подписывается председателем. </w:t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61">
        <w:rPr>
          <w:rFonts w:ascii="Times New Roman" w:hAnsi="Times New Roman"/>
          <w:sz w:val="28"/>
          <w:szCs w:val="28"/>
        </w:rPr>
        <w:t>4.11.Результат рассмотрения комиссии оформляется в форме заключения.</w:t>
      </w:r>
    </w:p>
    <w:p w:rsidR="001A6898" w:rsidRPr="00F53561" w:rsidRDefault="001A6898" w:rsidP="00F5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53561">
        <w:rPr>
          <w:sz w:val="28"/>
          <w:szCs w:val="28"/>
        </w:rPr>
        <w:tab/>
      </w: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8" w:rsidRPr="00F53561" w:rsidRDefault="001A6898" w:rsidP="00F53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8" w:rsidRPr="00F53561" w:rsidRDefault="001A6898" w:rsidP="00F535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116" w:rsidRDefault="00833116"/>
    <w:sectPr w:rsidR="00833116" w:rsidSect="00F53561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F5" w:rsidRDefault="003136F5" w:rsidP="00F53561">
      <w:pPr>
        <w:spacing w:after="0" w:line="240" w:lineRule="auto"/>
      </w:pPr>
      <w:r>
        <w:separator/>
      </w:r>
    </w:p>
  </w:endnote>
  <w:endnote w:type="continuationSeparator" w:id="1">
    <w:p w:rsidR="003136F5" w:rsidRDefault="003136F5" w:rsidP="00F5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F5" w:rsidRDefault="003136F5" w:rsidP="00F53561">
      <w:pPr>
        <w:spacing w:after="0" w:line="240" w:lineRule="auto"/>
      </w:pPr>
      <w:r>
        <w:separator/>
      </w:r>
    </w:p>
  </w:footnote>
  <w:footnote w:type="continuationSeparator" w:id="1">
    <w:p w:rsidR="003136F5" w:rsidRDefault="003136F5" w:rsidP="00F5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80"/>
      <w:docPartObj>
        <w:docPartGallery w:val="Page Numbers (Top of Page)"/>
        <w:docPartUnique/>
      </w:docPartObj>
    </w:sdtPr>
    <w:sdtContent>
      <w:p w:rsidR="00F53561" w:rsidRDefault="00F53561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3561" w:rsidRDefault="00F535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898"/>
    <w:rsid w:val="001A6898"/>
    <w:rsid w:val="003136F5"/>
    <w:rsid w:val="00833116"/>
    <w:rsid w:val="00A33170"/>
    <w:rsid w:val="00F5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8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5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561"/>
  </w:style>
  <w:style w:type="paragraph" w:styleId="a6">
    <w:name w:val="footer"/>
    <w:basedOn w:val="a"/>
    <w:link w:val="a7"/>
    <w:uiPriority w:val="99"/>
    <w:semiHidden/>
    <w:unhideWhenUsed/>
    <w:rsid w:val="00F5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2019-04-18T05:04:00Z</dcterms:created>
  <dcterms:modified xsi:type="dcterms:W3CDTF">2019-04-18T05:12:00Z</dcterms:modified>
</cp:coreProperties>
</file>